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230C" w14:textId="77777777" w:rsidR="00DA178E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NOTICE OF ATTENDANCE AND </w:t>
      </w:r>
      <w:r w:rsidR="00DA178E" w:rsidRPr="004C30F8">
        <w:rPr>
          <w:rFonts w:ascii="Arial" w:hAnsi="Arial" w:cs="Arial"/>
          <w:sz w:val="20"/>
          <w:szCs w:val="20"/>
        </w:rPr>
        <w:t>POWER OF ATTORNEY</w:t>
      </w:r>
    </w:p>
    <w:p w14:paraId="1B37368A" w14:textId="77777777" w:rsidR="00DA178E" w:rsidRPr="004C30F8" w:rsidRDefault="00DA178E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THE UNDERSIGNED:</w:t>
      </w:r>
    </w:p>
    <w:p w14:paraId="303401EF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Name</w:t>
      </w:r>
      <w:r w:rsidR="00FA4670">
        <w:rPr>
          <w:rFonts w:ascii="Arial" w:hAnsi="Arial" w:cs="Arial"/>
          <w:sz w:val="20"/>
          <w:szCs w:val="20"/>
        </w:rPr>
        <w:t xml:space="preserve"> individual / legal entity</w:t>
      </w:r>
      <w:r w:rsidRPr="004C30F8">
        <w:rPr>
          <w:rFonts w:ascii="Arial" w:hAnsi="Arial" w:cs="Arial"/>
          <w:sz w:val="20"/>
          <w:szCs w:val="20"/>
        </w:rPr>
        <w:t>: ____________________________</w:t>
      </w:r>
    </w:p>
    <w:p w14:paraId="563AF155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Address: __________________________</w:t>
      </w:r>
      <w:r w:rsidR="00FA4670">
        <w:rPr>
          <w:rFonts w:ascii="Arial" w:hAnsi="Arial" w:cs="Arial"/>
          <w:sz w:val="20"/>
          <w:szCs w:val="20"/>
        </w:rPr>
        <w:t>__________________</w:t>
      </w:r>
    </w:p>
    <w:p w14:paraId="2E493CF8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Place: ____________________________</w:t>
      </w:r>
      <w:r w:rsidR="00135FEB" w:rsidRPr="004C30F8">
        <w:rPr>
          <w:rFonts w:ascii="Arial" w:hAnsi="Arial" w:cs="Arial"/>
          <w:sz w:val="20"/>
          <w:szCs w:val="20"/>
        </w:rPr>
        <w:t xml:space="preserve"> </w:t>
      </w:r>
      <w:r w:rsidRPr="004C30F8">
        <w:rPr>
          <w:rFonts w:ascii="Arial" w:hAnsi="Arial" w:cs="Arial"/>
          <w:sz w:val="20"/>
          <w:szCs w:val="20"/>
        </w:rPr>
        <w:t>Country: __________________________</w:t>
      </w:r>
    </w:p>
    <w:p w14:paraId="4AB4CFEF" w14:textId="77777777" w:rsidR="000B3836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Declares that:</w:t>
      </w:r>
    </w:p>
    <w:p w14:paraId="1599D580" w14:textId="6D2631B6" w:rsidR="000B3836" w:rsidRPr="004C30F8" w:rsidRDefault="00FA4670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57DE7">
        <w:rPr>
          <w:rFonts w:ascii="Arial" w:hAnsi="Arial" w:cs="Arial"/>
          <w:sz w:val="20"/>
          <w:szCs w:val="20"/>
        </w:rPr>
        <w:t>01 June</w:t>
      </w:r>
      <w:r w:rsidR="00693E2B">
        <w:rPr>
          <w:rFonts w:ascii="Arial" w:hAnsi="Arial" w:cs="Arial"/>
          <w:sz w:val="20"/>
          <w:szCs w:val="20"/>
        </w:rPr>
        <w:t xml:space="preserve"> 2022</w:t>
      </w:r>
      <w:r w:rsidR="000B3836" w:rsidRPr="004C30F8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is the holder of __________________ ordinary shares in the share capital of </w:t>
      </w:r>
      <w:r w:rsidR="000B3836" w:rsidRPr="004C30F8">
        <w:rPr>
          <w:rFonts w:ascii="Arial" w:hAnsi="Arial" w:cs="Arial"/>
          <w:b/>
          <w:sz w:val="20"/>
          <w:szCs w:val="20"/>
        </w:rPr>
        <w:t>NOXXON Pharma N.V.</w:t>
      </w:r>
      <w:r w:rsidR="000B3836" w:rsidRPr="004C30F8">
        <w:rPr>
          <w:rFonts w:ascii="Arial" w:hAnsi="Arial" w:cs="Arial"/>
          <w:sz w:val="20"/>
          <w:szCs w:val="20"/>
        </w:rPr>
        <w:t xml:space="preserve"> (the </w:t>
      </w:r>
      <w:r w:rsidR="00DA178E" w:rsidRPr="004C30F8">
        <w:rPr>
          <w:rFonts w:ascii="Arial" w:hAnsi="Arial" w:cs="Arial"/>
          <w:b/>
          <w:i/>
          <w:sz w:val="20"/>
          <w:szCs w:val="20"/>
        </w:rPr>
        <w:t>Company</w:t>
      </w:r>
      <w:r w:rsidR="000B3836" w:rsidRPr="004C30F8">
        <w:rPr>
          <w:rFonts w:ascii="Arial" w:hAnsi="Arial" w:cs="Arial"/>
          <w:sz w:val="20"/>
          <w:szCs w:val="20"/>
        </w:rPr>
        <w:t>).</w:t>
      </w:r>
    </w:p>
    <w:p w14:paraId="53EF20C7" w14:textId="2DDD02AA" w:rsidR="000C31F7" w:rsidRPr="004C30F8" w:rsidRDefault="00FB5B80" w:rsidP="000C31F7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8743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C31F7" w:rsidRPr="004C30F8">
        <w:rPr>
          <w:rFonts w:ascii="Arial" w:hAnsi="Arial" w:cs="Arial"/>
          <w:b/>
        </w:rPr>
        <w:t xml:space="preserve"> </w:t>
      </w:r>
      <w:r w:rsidR="000C31F7" w:rsidRPr="004C30F8">
        <w:rPr>
          <w:rFonts w:ascii="Arial" w:hAnsi="Arial" w:cs="Arial"/>
          <w:b/>
          <w:sz w:val="20"/>
          <w:szCs w:val="20"/>
        </w:rPr>
        <w:tab/>
      </w:r>
      <w:r w:rsidR="000C31F7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C31F7" w:rsidRPr="004C30F8">
        <w:rPr>
          <w:rFonts w:ascii="Arial" w:hAnsi="Arial" w:cs="Arial"/>
          <w:sz w:val="20"/>
          <w:szCs w:val="20"/>
        </w:rPr>
        <w:t xml:space="preserve"> will attend the general meeting of shareholders which will be held on </w:t>
      </w:r>
      <w:r w:rsidR="00257DE7">
        <w:rPr>
          <w:rFonts w:ascii="Arial" w:hAnsi="Arial" w:cs="Arial"/>
          <w:sz w:val="20"/>
          <w:szCs w:val="20"/>
        </w:rPr>
        <w:t>29 June</w:t>
      </w:r>
      <w:r w:rsidR="00CE3DAB">
        <w:rPr>
          <w:rFonts w:ascii="Arial" w:hAnsi="Arial" w:cs="Arial"/>
          <w:sz w:val="20"/>
          <w:szCs w:val="20"/>
        </w:rPr>
        <w:t xml:space="preserve"> 2022</w:t>
      </w:r>
      <w:r w:rsidR="000C31F7" w:rsidRPr="004C30F8">
        <w:rPr>
          <w:rFonts w:ascii="Arial" w:hAnsi="Arial" w:cs="Arial"/>
          <w:sz w:val="20"/>
          <w:szCs w:val="20"/>
        </w:rPr>
        <w:t>.</w:t>
      </w:r>
    </w:p>
    <w:p w14:paraId="49A04287" w14:textId="6D9FAC96" w:rsidR="000B3836" w:rsidRPr="004C30F8" w:rsidRDefault="00FB5B80" w:rsidP="004C30F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184165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3836" w:rsidRPr="004C30F8">
        <w:rPr>
          <w:rFonts w:ascii="Arial" w:hAnsi="Arial" w:cs="Arial"/>
          <w:b/>
        </w:rPr>
        <w:t xml:space="preserve"> </w:t>
      </w:r>
      <w:r w:rsidR="000B3836" w:rsidRPr="004C30F8">
        <w:rPr>
          <w:rFonts w:ascii="Arial" w:hAnsi="Arial" w:cs="Arial"/>
          <w:b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and 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hereby grants a power of attorney to:</w:t>
      </w:r>
    </w:p>
    <w:p w14:paraId="24250345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3AFB39D2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52E5F944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Place:</w:t>
      </w:r>
      <w:r w:rsidRPr="004C30F8">
        <w:rPr>
          <w:rFonts w:ascii="Arial" w:hAnsi="Arial" w:cs="Arial"/>
          <w:sz w:val="20"/>
          <w:szCs w:val="20"/>
        </w:rPr>
        <w:t>____________________________</w:t>
      </w:r>
      <w:r w:rsidR="0087274E" w:rsidRPr="004C30F8">
        <w:rPr>
          <w:rFonts w:ascii="Arial" w:hAnsi="Arial" w:cs="Arial"/>
          <w:sz w:val="20"/>
          <w:szCs w:val="20"/>
        </w:rPr>
        <w:t>_ Country:_</w:t>
      </w:r>
      <w:r w:rsidRPr="004C30F8">
        <w:rPr>
          <w:rFonts w:ascii="Arial" w:hAnsi="Arial" w:cs="Arial"/>
          <w:sz w:val="20"/>
          <w:szCs w:val="20"/>
        </w:rPr>
        <w:t>______</w:t>
      </w:r>
      <w:r w:rsidR="0087274E" w:rsidRPr="004C30F8">
        <w:rPr>
          <w:rFonts w:ascii="Arial" w:hAnsi="Arial" w:cs="Arial"/>
          <w:sz w:val="20"/>
          <w:szCs w:val="20"/>
        </w:rPr>
        <w:t>_____________</w:t>
      </w:r>
    </w:p>
    <w:p w14:paraId="5B988696" w14:textId="1162E805" w:rsidR="00FA4670" w:rsidRDefault="004C30F8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w</w:t>
      </w:r>
      <w:r w:rsidR="000B3836" w:rsidRPr="004C30F8">
        <w:rPr>
          <w:rFonts w:ascii="Arial" w:hAnsi="Arial" w:cs="Arial"/>
          <w:sz w:val="20"/>
          <w:szCs w:val="20"/>
        </w:rPr>
        <w:t>ho is hereby authorised to, on behalf of the undersigned, attend the</w:t>
      </w:r>
      <w:r w:rsidR="00DA178E" w:rsidRPr="004C30F8">
        <w:rPr>
          <w:rFonts w:ascii="Arial" w:hAnsi="Arial" w:cs="Arial"/>
          <w:sz w:val="20"/>
          <w:szCs w:val="20"/>
        </w:rPr>
        <w:t xml:space="preserve"> general meeting of shareholders of the Company to be held on </w:t>
      </w:r>
      <w:r w:rsidR="00257DE7">
        <w:rPr>
          <w:rFonts w:ascii="Arial" w:hAnsi="Arial" w:cs="Arial"/>
          <w:sz w:val="20"/>
          <w:szCs w:val="20"/>
        </w:rPr>
        <w:t>29 June</w:t>
      </w:r>
      <w:r w:rsidR="00CE3DAB">
        <w:rPr>
          <w:rFonts w:ascii="Arial" w:hAnsi="Arial" w:cs="Arial"/>
          <w:sz w:val="20"/>
          <w:szCs w:val="20"/>
        </w:rPr>
        <w:t xml:space="preserve"> 2022</w:t>
      </w:r>
      <w:r w:rsidR="00DA178E" w:rsidRPr="004C30F8">
        <w:rPr>
          <w:rFonts w:ascii="Arial" w:hAnsi="Arial" w:cs="Arial"/>
          <w:sz w:val="20"/>
          <w:szCs w:val="20"/>
        </w:rPr>
        <w:t>, to sign the attendance list, to speak and to cast a vote at that meeting</w:t>
      </w:r>
      <w:r w:rsidR="000B3836" w:rsidRPr="004C30F8">
        <w:rPr>
          <w:rFonts w:ascii="Arial" w:hAnsi="Arial" w:cs="Arial"/>
          <w:sz w:val="20"/>
          <w:szCs w:val="20"/>
        </w:rPr>
        <w:t>.</w:t>
      </w:r>
    </w:p>
    <w:p w14:paraId="056FFD04" w14:textId="680B7EFF" w:rsidR="00FA4670" w:rsidRPr="004C30F8" w:rsidRDefault="00FB5B80" w:rsidP="00FA4670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-92888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A4670" w:rsidRPr="004C30F8">
        <w:rPr>
          <w:rFonts w:ascii="Arial" w:hAnsi="Arial" w:cs="Arial"/>
          <w:b/>
        </w:rPr>
        <w:t xml:space="preserve"> </w:t>
      </w:r>
      <w:r w:rsidR="00FA4670" w:rsidRPr="004C30F8">
        <w:rPr>
          <w:rFonts w:ascii="Arial" w:hAnsi="Arial" w:cs="Arial"/>
          <w:b/>
          <w:sz w:val="20"/>
          <w:szCs w:val="20"/>
        </w:rPr>
        <w:tab/>
      </w:r>
      <w:r w:rsidR="00FA4670">
        <w:rPr>
          <w:rFonts w:ascii="Arial" w:hAnsi="Arial" w:cs="Arial"/>
          <w:b/>
          <w:sz w:val="20"/>
          <w:szCs w:val="20"/>
        </w:rPr>
        <w:t xml:space="preserve">_________________________ </w:t>
      </w:r>
      <w:r w:rsidR="00FA4670" w:rsidRPr="00FA4670">
        <w:rPr>
          <w:rFonts w:ascii="Arial" w:hAnsi="Arial" w:cs="Arial"/>
          <w:sz w:val="20"/>
          <w:szCs w:val="20"/>
        </w:rPr>
        <w:t>(</w:t>
      </w:r>
      <w:r w:rsidR="00FA4670" w:rsidRPr="00F71F42">
        <w:rPr>
          <w:rFonts w:ascii="Arial" w:hAnsi="Arial" w:cs="Arial"/>
          <w:i/>
          <w:sz w:val="20"/>
          <w:szCs w:val="20"/>
        </w:rPr>
        <w:t>name of the legal entity</w:t>
      </w:r>
      <w:r w:rsidR="00FA4670" w:rsidRPr="00FA4670">
        <w:rPr>
          <w:rFonts w:ascii="Arial" w:hAnsi="Arial" w:cs="Arial"/>
          <w:sz w:val="20"/>
          <w:szCs w:val="20"/>
        </w:rPr>
        <w:t>)</w:t>
      </w:r>
      <w:r w:rsidR="00FA4670">
        <w:rPr>
          <w:rFonts w:ascii="Arial" w:hAnsi="Arial" w:cs="Arial"/>
          <w:sz w:val="20"/>
          <w:szCs w:val="20"/>
        </w:rPr>
        <w:t xml:space="preserve"> will be represented at the </w:t>
      </w:r>
      <w:r w:rsidR="00FA4670">
        <w:rPr>
          <w:rFonts w:ascii="Arial" w:hAnsi="Arial" w:cs="Arial"/>
          <w:sz w:val="20"/>
          <w:szCs w:val="20"/>
        </w:rPr>
        <w:tab/>
        <w:t>general meeting of shareholders by:</w:t>
      </w:r>
    </w:p>
    <w:p w14:paraId="344A31B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1D62C461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711470D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Place:_____________________________ Country:____________________</w:t>
      </w:r>
    </w:p>
    <w:p w14:paraId="383AADE5" w14:textId="150DE342" w:rsidR="00FA4670" w:rsidRPr="004C30F8" w:rsidRDefault="00FA4670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 xml:space="preserve">who is hereby authorised to, on behalf of the undersigned, attend the general meeting of shareholders of the Company to be held on </w:t>
      </w:r>
      <w:r w:rsidR="00257DE7">
        <w:rPr>
          <w:rFonts w:ascii="Arial" w:hAnsi="Arial" w:cs="Arial"/>
          <w:sz w:val="20"/>
          <w:szCs w:val="20"/>
        </w:rPr>
        <w:t>29 June</w:t>
      </w:r>
      <w:r w:rsidR="00CE3DAB">
        <w:rPr>
          <w:rFonts w:ascii="Arial" w:hAnsi="Arial" w:cs="Arial"/>
          <w:sz w:val="20"/>
          <w:szCs w:val="20"/>
        </w:rPr>
        <w:t xml:space="preserve"> 2022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meeting.</w:t>
      </w:r>
    </w:p>
    <w:p w14:paraId="3E2DFB57" w14:textId="696CDEDE" w:rsidR="0087274E" w:rsidRPr="004C30F8" w:rsidRDefault="00FB5B80" w:rsidP="004C30F8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70178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B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7274E" w:rsidRPr="004C30F8">
        <w:rPr>
          <w:rFonts w:ascii="Arial" w:hAnsi="Arial" w:cs="Arial"/>
          <w:b/>
        </w:rPr>
        <w:t xml:space="preserve"> </w:t>
      </w:r>
      <w:r w:rsidR="0087274E" w:rsidRPr="004C30F8">
        <w:rPr>
          <w:rFonts w:ascii="Arial" w:hAnsi="Arial" w:cs="Arial"/>
          <w:b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He/she</w:t>
      </w:r>
      <w:r w:rsidR="00DF15D5">
        <w:rPr>
          <w:rFonts w:ascii="Arial" w:hAnsi="Arial" w:cs="Arial"/>
          <w:sz w:val="20"/>
          <w:szCs w:val="20"/>
        </w:rPr>
        <w:t>/it</w:t>
      </w:r>
      <w:r w:rsidR="0087274E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</w:t>
      </w:r>
      <w:r w:rsidR="00DF15D5">
        <w:rPr>
          <w:rFonts w:ascii="Arial" w:hAnsi="Arial" w:cs="Arial"/>
          <w:sz w:val="20"/>
          <w:szCs w:val="20"/>
        </w:rPr>
        <w:t xml:space="preserve">or be represented by its own representative and instead </w:t>
      </w:r>
      <w:r w:rsidR="0087274E" w:rsidRPr="004C30F8">
        <w:rPr>
          <w:rFonts w:ascii="Arial" w:hAnsi="Arial" w:cs="Arial"/>
          <w:sz w:val="20"/>
          <w:szCs w:val="20"/>
        </w:rPr>
        <w:t xml:space="preserve">hereby grants a power of attorney </w:t>
      </w:r>
      <w:r w:rsidR="0087274E" w:rsidRPr="009B1B0C">
        <w:rPr>
          <w:rFonts w:ascii="Arial" w:hAnsi="Arial" w:cs="Arial"/>
          <w:sz w:val="20"/>
          <w:szCs w:val="20"/>
        </w:rPr>
        <w:t>to</w:t>
      </w:r>
      <w:r w:rsidR="009B1B0C" w:rsidRPr="009B1B0C">
        <w:t xml:space="preserve"> </w:t>
      </w:r>
      <w:r w:rsidR="009B1B0C" w:rsidRPr="009B1B0C">
        <w:rPr>
          <w:rFonts w:ascii="Arial" w:hAnsi="Arial" w:cs="Arial"/>
          <w:sz w:val="20"/>
          <w:szCs w:val="20"/>
        </w:rPr>
        <w:t>Bert Spijkervet, deputy civil law notary with Freshfields Bruckhaus Deringer LLP</w:t>
      </w:r>
      <w:r w:rsidR="0087274E" w:rsidRPr="009B1B0C">
        <w:rPr>
          <w:rFonts w:ascii="Arial" w:hAnsi="Arial" w:cs="Arial"/>
          <w:sz w:val="20"/>
          <w:szCs w:val="20"/>
        </w:rPr>
        <w:t>,</w:t>
      </w:r>
      <w:r w:rsidR="0087274E" w:rsidRPr="004C30F8">
        <w:rPr>
          <w:rFonts w:ascii="Arial" w:hAnsi="Arial" w:cs="Arial"/>
          <w:sz w:val="20"/>
          <w:szCs w:val="20"/>
        </w:rPr>
        <w:t xml:space="preserve"> who is hereby authorised</w:t>
      </w:r>
      <w:r w:rsidR="00AF5CD8">
        <w:rPr>
          <w:rFonts w:ascii="Arial" w:hAnsi="Arial" w:cs="Arial"/>
          <w:sz w:val="20"/>
          <w:szCs w:val="20"/>
        </w:rPr>
        <w:t xml:space="preserve"> </w:t>
      </w:r>
      <w:r w:rsidR="0087274E"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</w:t>
      </w:r>
      <w:r w:rsidR="00F71F42">
        <w:rPr>
          <w:rFonts w:ascii="Arial" w:hAnsi="Arial" w:cs="Arial"/>
          <w:sz w:val="20"/>
          <w:szCs w:val="20"/>
        </w:rPr>
        <w:t xml:space="preserve">of the Company to be held on </w:t>
      </w:r>
      <w:r w:rsidR="00257DE7">
        <w:rPr>
          <w:rFonts w:ascii="Arial" w:hAnsi="Arial" w:cs="Arial"/>
          <w:sz w:val="20"/>
          <w:szCs w:val="20"/>
        </w:rPr>
        <w:t>29 June</w:t>
      </w:r>
      <w:r w:rsidR="00CE3DAB">
        <w:rPr>
          <w:rFonts w:ascii="Arial" w:hAnsi="Arial" w:cs="Arial"/>
          <w:sz w:val="20"/>
          <w:szCs w:val="20"/>
        </w:rPr>
        <w:t xml:space="preserve"> 2022</w:t>
      </w:r>
      <w:r w:rsidR="0087274E" w:rsidRPr="004C30F8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</w:t>
      </w:r>
      <w:r w:rsidR="000C31F7">
        <w:rPr>
          <w:rFonts w:ascii="Arial" w:hAnsi="Arial" w:cs="Arial"/>
          <w:sz w:val="20"/>
          <w:szCs w:val="20"/>
        </w:rPr>
        <w:t>s</w:t>
      </w:r>
      <w:r w:rsidR="0087274E" w:rsidRPr="004C30F8">
        <w:rPr>
          <w:rFonts w:ascii="Arial" w:hAnsi="Arial" w:cs="Arial"/>
          <w:sz w:val="20"/>
          <w:szCs w:val="20"/>
        </w:rPr>
        <w:t>:</w:t>
      </w:r>
    </w:p>
    <w:tbl>
      <w:tblPr>
        <w:tblW w:w="74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78"/>
        <w:gridCol w:w="806"/>
        <w:gridCol w:w="900"/>
        <w:gridCol w:w="1181"/>
      </w:tblGrid>
      <w:tr w:rsidR="00004186" w:rsidRPr="00387AF9" w14:paraId="5458DB1C" w14:textId="77777777" w:rsidTr="00004186">
        <w:tc>
          <w:tcPr>
            <w:tcW w:w="920" w:type="dxa"/>
            <w:shd w:val="clear" w:color="auto" w:fill="auto"/>
          </w:tcPr>
          <w:p w14:paraId="05100795" w14:textId="77777777" w:rsidR="00004186" w:rsidRPr="00387AF9" w:rsidRDefault="00004186" w:rsidP="004559C1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678" w:type="dxa"/>
            <w:shd w:val="clear" w:color="auto" w:fill="auto"/>
          </w:tcPr>
          <w:p w14:paraId="52FFA3D6" w14:textId="1562D528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343D383D" w14:textId="6F526E48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0" w:type="dxa"/>
            <w:shd w:val="clear" w:color="auto" w:fill="auto"/>
          </w:tcPr>
          <w:p w14:paraId="2BA33A6D" w14:textId="4B4E0D59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1" w:type="dxa"/>
            <w:shd w:val="clear" w:color="auto" w:fill="auto"/>
          </w:tcPr>
          <w:p w14:paraId="30053F44" w14:textId="48BAB89D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004186" w:rsidRPr="00387AF9" w14:paraId="1415D507" w14:textId="2AE4C02F" w:rsidTr="00004186">
        <w:tc>
          <w:tcPr>
            <w:tcW w:w="920" w:type="dxa"/>
            <w:shd w:val="clear" w:color="auto" w:fill="auto"/>
          </w:tcPr>
          <w:p w14:paraId="6FDA9EFB" w14:textId="3DA902E7" w:rsidR="00004186" w:rsidRPr="00387AF9" w:rsidRDefault="00004186" w:rsidP="004559C1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  <w:r w:rsidR="00257DE7">
              <w:rPr>
                <w:rFonts w:ascii="Arial" w:hAnsi="Arial" w:cs="Arial"/>
                <w:sz w:val="20"/>
                <w:szCs w:val="20"/>
              </w:rPr>
              <w:t xml:space="preserve"> d.</w:t>
            </w:r>
          </w:p>
        </w:tc>
        <w:tc>
          <w:tcPr>
            <w:tcW w:w="3678" w:type="dxa"/>
            <w:shd w:val="clear" w:color="auto" w:fill="auto"/>
          </w:tcPr>
          <w:p w14:paraId="3111ECE9" w14:textId="2C9631D3" w:rsidR="00004186" w:rsidRPr="00387AF9" w:rsidRDefault="00257DE7" w:rsidP="004559C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 xml:space="preserve">Adoption of the annual accounts 2021 </w:t>
            </w:r>
            <w:r w:rsidR="00004186" w:rsidRPr="00357E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14:paraId="17BA6583" w14:textId="4D8B819A" w:rsidR="00004186" w:rsidRPr="00387AF9" w:rsidRDefault="00FB5B80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822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4D51546" w14:textId="595002F1" w:rsidR="00004186" w:rsidRPr="00387AF9" w:rsidRDefault="00FB5B80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06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5D9E1198" w14:textId="724ADEEF" w:rsidR="00004186" w:rsidRPr="00387AF9" w:rsidRDefault="00FB5B80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347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2CD00B40" w14:textId="77777777" w:rsidTr="00004186">
        <w:tc>
          <w:tcPr>
            <w:tcW w:w="920" w:type="dxa"/>
            <w:shd w:val="clear" w:color="auto" w:fill="auto"/>
          </w:tcPr>
          <w:p w14:paraId="5D5567EF" w14:textId="2CB344C1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e.</w:t>
            </w:r>
          </w:p>
        </w:tc>
        <w:tc>
          <w:tcPr>
            <w:tcW w:w="3678" w:type="dxa"/>
            <w:shd w:val="clear" w:color="auto" w:fill="auto"/>
          </w:tcPr>
          <w:p w14:paraId="308118A9" w14:textId="4664E69E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Release from liability of the members of the board of directors</w:t>
            </w:r>
          </w:p>
        </w:tc>
        <w:tc>
          <w:tcPr>
            <w:tcW w:w="806" w:type="dxa"/>
            <w:shd w:val="clear" w:color="auto" w:fill="auto"/>
          </w:tcPr>
          <w:p w14:paraId="639BE741" w14:textId="7E8E2A66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964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F039CF9" w14:textId="289469C1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326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8AA0007" w14:textId="60A9E076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924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0E047B07" w14:textId="77777777" w:rsidTr="00004186">
        <w:tc>
          <w:tcPr>
            <w:tcW w:w="920" w:type="dxa"/>
            <w:shd w:val="clear" w:color="auto" w:fill="auto"/>
          </w:tcPr>
          <w:p w14:paraId="6FD539E6" w14:textId="32987236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f.</w:t>
            </w:r>
          </w:p>
        </w:tc>
        <w:tc>
          <w:tcPr>
            <w:tcW w:w="3678" w:type="dxa"/>
            <w:shd w:val="clear" w:color="auto" w:fill="auto"/>
          </w:tcPr>
          <w:p w14:paraId="621B2796" w14:textId="65EE4633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Release from liability of the members of the supervisory board</w:t>
            </w:r>
          </w:p>
        </w:tc>
        <w:tc>
          <w:tcPr>
            <w:tcW w:w="806" w:type="dxa"/>
            <w:shd w:val="clear" w:color="auto" w:fill="auto"/>
          </w:tcPr>
          <w:p w14:paraId="46CA8939" w14:textId="777A6EE3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39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2FF207A" w14:textId="2EFCE384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685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08DE12D" w14:textId="36B10BE8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015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60770DF3" w14:textId="77777777" w:rsidTr="00004186">
        <w:tc>
          <w:tcPr>
            <w:tcW w:w="920" w:type="dxa"/>
            <w:shd w:val="clear" w:color="auto" w:fill="auto"/>
          </w:tcPr>
          <w:p w14:paraId="68B48769" w14:textId="02F5B77B" w:rsidR="00257DE7" w:rsidRPr="005F1E53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E53">
              <w:rPr>
                <w:rFonts w:ascii="Arial" w:hAnsi="Arial" w:cs="Arial"/>
                <w:sz w:val="20"/>
                <w:szCs w:val="20"/>
              </w:rPr>
              <w:t>3 a.</w:t>
            </w:r>
          </w:p>
        </w:tc>
        <w:tc>
          <w:tcPr>
            <w:tcW w:w="3678" w:type="dxa"/>
            <w:shd w:val="clear" w:color="auto" w:fill="auto"/>
          </w:tcPr>
          <w:p w14:paraId="70BBB849" w14:textId="2FD077BF" w:rsidR="00257DE7" w:rsidRPr="005F1E53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E53">
              <w:rPr>
                <w:rFonts w:ascii="Arial" w:hAnsi="Arial" w:cs="Arial"/>
                <w:sz w:val="20"/>
                <w:szCs w:val="20"/>
              </w:rPr>
              <w:t>Re-appointment of Dr. A</w:t>
            </w:r>
            <w:r w:rsidR="005F1E53">
              <w:rPr>
                <w:rFonts w:ascii="Arial" w:hAnsi="Arial" w:cs="Arial"/>
                <w:sz w:val="20"/>
                <w:szCs w:val="20"/>
              </w:rPr>
              <w:t>ram</w:t>
            </w:r>
            <w:r w:rsidRPr="005F1E53">
              <w:rPr>
                <w:rFonts w:ascii="Arial" w:hAnsi="Arial" w:cs="Arial"/>
                <w:sz w:val="20"/>
                <w:szCs w:val="20"/>
              </w:rPr>
              <w:t xml:space="preserve"> Mangasarian as member of the board of directors</w:t>
            </w:r>
          </w:p>
        </w:tc>
        <w:tc>
          <w:tcPr>
            <w:tcW w:w="806" w:type="dxa"/>
            <w:shd w:val="clear" w:color="auto" w:fill="auto"/>
          </w:tcPr>
          <w:p w14:paraId="6C99ACFF" w14:textId="0ED12B27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397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5E8EA2CE" w14:textId="0971233B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027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21088F88" w14:textId="54613A6A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39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7492695D" w14:textId="77777777" w:rsidTr="00004186">
        <w:tc>
          <w:tcPr>
            <w:tcW w:w="920" w:type="dxa"/>
            <w:shd w:val="clear" w:color="auto" w:fill="auto"/>
          </w:tcPr>
          <w:p w14:paraId="7E76688D" w14:textId="37AF5DF8" w:rsidR="00257DE7" w:rsidRPr="005F1E53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E53">
              <w:rPr>
                <w:rFonts w:ascii="Arial" w:hAnsi="Arial" w:cs="Arial"/>
                <w:sz w:val="20"/>
                <w:szCs w:val="20"/>
              </w:rPr>
              <w:t>3 b.</w:t>
            </w:r>
          </w:p>
        </w:tc>
        <w:tc>
          <w:tcPr>
            <w:tcW w:w="3678" w:type="dxa"/>
            <w:shd w:val="clear" w:color="auto" w:fill="auto"/>
          </w:tcPr>
          <w:p w14:paraId="1F95E9BA" w14:textId="7890FC99" w:rsidR="00257DE7" w:rsidRPr="005F1E53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E53">
              <w:rPr>
                <w:rFonts w:ascii="Arial" w:hAnsi="Arial" w:cs="Arial"/>
                <w:sz w:val="20"/>
                <w:szCs w:val="20"/>
              </w:rPr>
              <w:t>Re-appointment of B</w:t>
            </w:r>
            <w:r w:rsidR="005F1E53">
              <w:rPr>
                <w:rFonts w:ascii="Arial" w:hAnsi="Arial" w:cs="Arial"/>
                <w:sz w:val="20"/>
                <w:szCs w:val="20"/>
              </w:rPr>
              <w:t>ryan</w:t>
            </w:r>
            <w:r w:rsidRPr="005F1E53">
              <w:rPr>
                <w:rFonts w:ascii="Arial" w:hAnsi="Arial" w:cs="Arial"/>
                <w:sz w:val="20"/>
                <w:szCs w:val="20"/>
              </w:rPr>
              <w:t xml:space="preserve"> Jennings as member of the board of directors</w:t>
            </w:r>
          </w:p>
        </w:tc>
        <w:tc>
          <w:tcPr>
            <w:tcW w:w="806" w:type="dxa"/>
            <w:shd w:val="clear" w:color="auto" w:fill="auto"/>
          </w:tcPr>
          <w:p w14:paraId="55344BD3" w14:textId="3B98FBB6" w:rsidR="00257DE7" w:rsidRPr="005F1E53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532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 w:rsidRPr="005F1E5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5F1E5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524DD3E3" w14:textId="76FD5B8B" w:rsidR="00257DE7" w:rsidRPr="005F1E53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947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 w:rsidRPr="005F1E5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5F1E5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0EC69D6F" w14:textId="70ADC8F2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047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 w:rsidRPr="005F1E5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45EADB2F" w14:textId="77777777" w:rsidTr="00004186">
        <w:tc>
          <w:tcPr>
            <w:tcW w:w="920" w:type="dxa"/>
            <w:shd w:val="clear" w:color="auto" w:fill="auto"/>
          </w:tcPr>
          <w:p w14:paraId="633A91E9" w14:textId="7AD71A57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a.</w:t>
            </w:r>
          </w:p>
        </w:tc>
        <w:tc>
          <w:tcPr>
            <w:tcW w:w="3678" w:type="dxa"/>
            <w:shd w:val="clear" w:color="auto" w:fill="auto"/>
          </w:tcPr>
          <w:p w14:paraId="58FC954C" w14:textId="5134E580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Re-appointment of Dr. M</w:t>
            </w:r>
            <w:r w:rsidR="005F1E53">
              <w:rPr>
                <w:rFonts w:ascii="Arial" w:hAnsi="Arial" w:cs="Arial"/>
                <w:sz w:val="20"/>
                <w:szCs w:val="20"/>
              </w:rPr>
              <w:t>aurizio</w:t>
            </w:r>
            <w:r w:rsidRPr="00257DE7">
              <w:rPr>
                <w:rFonts w:ascii="Arial" w:hAnsi="Arial" w:cs="Arial"/>
                <w:sz w:val="20"/>
                <w:szCs w:val="20"/>
              </w:rPr>
              <w:t xml:space="preserve"> PetitBon 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6CF875E6" w14:textId="3A7DEC33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85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12CFEAF9" w14:textId="0BDB264A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9524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4D761405" w14:textId="71589C7A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665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3719970D" w14:textId="77777777" w:rsidTr="00004186">
        <w:tc>
          <w:tcPr>
            <w:tcW w:w="920" w:type="dxa"/>
            <w:shd w:val="clear" w:color="auto" w:fill="auto"/>
          </w:tcPr>
          <w:p w14:paraId="6277C32A" w14:textId="4FE1D807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b.</w:t>
            </w:r>
          </w:p>
        </w:tc>
        <w:tc>
          <w:tcPr>
            <w:tcW w:w="3678" w:type="dxa"/>
            <w:shd w:val="clear" w:color="auto" w:fill="auto"/>
          </w:tcPr>
          <w:p w14:paraId="2786FC66" w14:textId="44F343C1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Re-appointment of Dr. C</w:t>
            </w:r>
            <w:r w:rsidR="005F1E53">
              <w:rPr>
                <w:rFonts w:ascii="Arial" w:hAnsi="Arial" w:cs="Arial"/>
                <w:sz w:val="20"/>
                <w:szCs w:val="20"/>
              </w:rPr>
              <w:t>ornelis</w:t>
            </w:r>
            <w:r w:rsidRPr="00257DE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5F1E53">
              <w:rPr>
                <w:rFonts w:ascii="Arial" w:hAnsi="Arial" w:cs="Arial"/>
                <w:sz w:val="20"/>
                <w:szCs w:val="20"/>
              </w:rPr>
              <w:t>lexander</w:t>
            </w:r>
            <w:r w:rsidRPr="00257DE7">
              <w:rPr>
                <w:rFonts w:ascii="Arial" w:hAnsi="Arial" w:cs="Arial"/>
                <w:sz w:val="20"/>
                <w:szCs w:val="20"/>
              </w:rPr>
              <w:t xml:space="preserve"> Izeboud as member of the supervisory board</w:t>
            </w:r>
          </w:p>
        </w:tc>
        <w:tc>
          <w:tcPr>
            <w:tcW w:w="806" w:type="dxa"/>
            <w:shd w:val="clear" w:color="auto" w:fill="auto"/>
          </w:tcPr>
          <w:p w14:paraId="008D9C3E" w14:textId="3FA2FBAB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05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53AF9911" w14:textId="6A9DB552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220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128FF0E7" w14:textId="3F4201B3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248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383C20B5" w14:textId="77777777" w:rsidTr="00004186">
        <w:tc>
          <w:tcPr>
            <w:tcW w:w="920" w:type="dxa"/>
            <w:shd w:val="clear" w:color="auto" w:fill="auto"/>
          </w:tcPr>
          <w:p w14:paraId="180BCCF5" w14:textId="14FFDDCD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14:paraId="17C28EB9" w14:textId="435E9369" w:rsidR="00257DE7" w:rsidRPr="005452D8" w:rsidRDefault="00257DE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E7">
              <w:rPr>
                <w:rFonts w:ascii="Arial" w:hAnsi="Arial" w:cs="Arial"/>
                <w:sz w:val="20"/>
                <w:szCs w:val="20"/>
              </w:rPr>
              <w:t>Appointment of Baker Tilly (Netherlands) N.V. as statutory auditor for the financial year 2022</w:t>
            </w:r>
          </w:p>
        </w:tc>
        <w:tc>
          <w:tcPr>
            <w:tcW w:w="806" w:type="dxa"/>
            <w:shd w:val="clear" w:color="auto" w:fill="auto"/>
          </w:tcPr>
          <w:p w14:paraId="1DEA2022" w14:textId="55EA879F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086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39DF726C" w14:textId="2161C6FD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640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4C356A4E" w14:textId="3F1BA4C9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63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5E11DD0D" w14:textId="77777777" w:rsidTr="00004186">
        <w:tc>
          <w:tcPr>
            <w:tcW w:w="920" w:type="dxa"/>
            <w:shd w:val="clear" w:color="auto" w:fill="auto"/>
          </w:tcPr>
          <w:p w14:paraId="5CF4CF0C" w14:textId="3514A4F4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14:paraId="36B7D680" w14:textId="3AB1E1BA" w:rsidR="00257DE7" w:rsidRPr="005452D8" w:rsidRDefault="0024389B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89B">
              <w:rPr>
                <w:rFonts w:ascii="Arial" w:hAnsi="Arial" w:cs="Arial"/>
                <w:sz w:val="20"/>
                <w:szCs w:val="20"/>
              </w:rPr>
              <w:t>Partial amendment of articles of association in relation to the name change to TME Pharma N.V.</w:t>
            </w:r>
          </w:p>
        </w:tc>
        <w:tc>
          <w:tcPr>
            <w:tcW w:w="806" w:type="dxa"/>
            <w:shd w:val="clear" w:color="auto" w:fill="auto"/>
          </w:tcPr>
          <w:p w14:paraId="45ACCFDB" w14:textId="678DA198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61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11AED8DB" w14:textId="3F7D4339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066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7BC20A4B" w14:textId="4388B6FA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050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5E64168D" w14:textId="77777777" w:rsidTr="00004186">
        <w:tc>
          <w:tcPr>
            <w:tcW w:w="920" w:type="dxa"/>
            <w:shd w:val="clear" w:color="auto" w:fill="auto"/>
          </w:tcPr>
          <w:p w14:paraId="6ED0C7D9" w14:textId="7F8F710E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14:paraId="5A8FD49B" w14:textId="5DF6735C" w:rsidR="00257DE7" w:rsidRPr="005452D8" w:rsidRDefault="00674353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353">
              <w:rPr>
                <w:rFonts w:ascii="Arial" w:hAnsi="Arial" w:cs="Arial"/>
                <w:sz w:val="20"/>
                <w:szCs w:val="20"/>
              </w:rPr>
              <w:t>Partial amendment of the articles of association in relation to the increase of the authorised share capital and the introduction of a class of convertible preference shares</w:t>
            </w:r>
          </w:p>
        </w:tc>
        <w:tc>
          <w:tcPr>
            <w:tcW w:w="806" w:type="dxa"/>
            <w:shd w:val="clear" w:color="auto" w:fill="auto"/>
          </w:tcPr>
          <w:p w14:paraId="5ADC130D" w14:textId="4D61D9F1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781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47D3C445" w14:textId="3DF2D455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149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221D7026" w14:textId="27C89C4B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6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79666F06" w14:textId="77777777" w:rsidTr="00004186">
        <w:tc>
          <w:tcPr>
            <w:tcW w:w="920" w:type="dxa"/>
            <w:shd w:val="clear" w:color="auto" w:fill="auto"/>
          </w:tcPr>
          <w:p w14:paraId="6FD6CFB6" w14:textId="6D9D380C" w:rsidR="00257DE7" w:rsidRDefault="00257DE7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78" w:type="dxa"/>
            <w:shd w:val="clear" w:color="auto" w:fill="auto"/>
          </w:tcPr>
          <w:p w14:paraId="1EEB677D" w14:textId="5C53228B" w:rsidR="00257DE7" w:rsidRPr="005452D8" w:rsidRDefault="00863A17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17">
              <w:rPr>
                <w:rFonts w:ascii="Arial" w:hAnsi="Arial" w:cs="Arial"/>
                <w:sz w:val="20"/>
                <w:szCs w:val="20"/>
              </w:rPr>
              <w:t>Partial amendment of the articles of association in relation to reinstating a transitional provision to increase the authorised share capital</w:t>
            </w:r>
          </w:p>
        </w:tc>
        <w:tc>
          <w:tcPr>
            <w:tcW w:w="806" w:type="dxa"/>
            <w:shd w:val="clear" w:color="auto" w:fill="auto"/>
          </w:tcPr>
          <w:p w14:paraId="47EDEF51" w14:textId="641F1330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496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0E02C627" w14:textId="17300503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690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1B7883D6" w14:textId="283CFF23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245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57DE7" w:rsidRPr="00387AF9" w14:paraId="2F7DDFAB" w14:textId="77777777" w:rsidTr="00004186">
        <w:tc>
          <w:tcPr>
            <w:tcW w:w="920" w:type="dxa"/>
            <w:shd w:val="clear" w:color="auto" w:fill="auto"/>
          </w:tcPr>
          <w:p w14:paraId="24B7D25F" w14:textId="66A94969" w:rsidR="00257DE7" w:rsidRDefault="00AC6018" w:rsidP="00257DE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78" w:type="dxa"/>
            <w:shd w:val="clear" w:color="auto" w:fill="auto"/>
          </w:tcPr>
          <w:p w14:paraId="3B0E477A" w14:textId="704953CF" w:rsidR="00257DE7" w:rsidRPr="005452D8" w:rsidRDefault="004E2CED" w:rsidP="00257DE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CED">
              <w:rPr>
                <w:rFonts w:ascii="Arial" w:hAnsi="Arial" w:cs="Arial"/>
                <w:sz w:val="20"/>
                <w:szCs w:val="20"/>
              </w:rPr>
              <w:t>Delegation to the board of directors to issue ordinary shares and/or preference shares and to limit or exclude any pre-emptive rights in connection therewith</w:t>
            </w:r>
          </w:p>
        </w:tc>
        <w:tc>
          <w:tcPr>
            <w:tcW w:w="806" w:type="dxa"/>
            <w:shd w:val="clear" w:color="auto" w:fill="auto"/>
          </w:tcPr>
          <w:p w14:paraId="2DD8D94E" w14:textId="5078FC26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363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731551D6" w14:textId="4C6E1399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914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13F16A0B" w14:textId="35F2AD99" w:rsidR="00257DE7" w:rsidRDefault="00FB5B80" w:rsidP="00257DE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370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D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7DE7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C6018" w:rsidRPr="00387AF9" w14:paraId="45A209EF" w14:textId="77777777" w:rsidTr="00004186">
        <w:tc>
          <w:tcPr>
            <w:tcW w:w="920" w:type="dxa"/>
            <w:shd w:val="clear" w:color="auto" w:fill="auto"/>
          </w:tcPr>
          <w:p w14:paraId="14AA3F55" w14:textId="3D25754A" w:rsidR="00AC6018" w:rsidRDefault="00AC6018" w:rsidP="00AC6018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78" w:type="dxa"/>
            <w:shd w:val="clear" w:color="auto" w:fill="auto"/>
          </w:tcPr>
          <w:p w14:paraId="624C608A" w14:textId="4AAB4FA9" w:rsidR="00AC6018" w:rsidRPr="00257DE7" w:rsidRDefault="0009540C" w:rsidP="00AC6018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40C">
              <w:rPr>
                <w:rFonts w:ascii="Arial" w:hAnsi="Arial" w:cs="Arial"/>
                <w:sz w:val="20"/>
                <w:szCs w:val="20"/>
              </w:rPr>
              <w:t>Renewal of the delegation to the board of directors to acquire shares</w:t>
            </w:r>
          </w:p>
        </w:tc>
        <w:tc>
          <w:tcPr>
            <w:tcW w:w="806" w:type="dxa"/>
            <w:shd w:val="clear" w:color="auto" w:fill="auto"/>
          </w:tcPr>
          <w:p w14:paraId="272084F9" w14:textId="7E33EF91" w:rsidR="00AC6018" w:rsidRDefault="00FB5B8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300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2599FB15" w14:textId="0450A693" w:rsidR="00AC6018" w:rsidRDefault="00FB5B8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9176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1F421811" w14:textId="573E01FF" w:rsidR="00AC6018" w:rsidRDefault="00FB5B8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43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C6018" w:rsidRPr="00387AF9" w14:paraId="50219251" w14:textId="77777777" w:rsidTr="00004186">
        <w:tc>
          <w:tcPr>
            <w:tcW w:w="920" w:type="dxa"/>
            <w:shd w:val="clear" w:color="auto" w:fill="auto"/>
          </w:tcPr>
          <w:p w14:paraId="48B64DD6" w14:textId="32A0E65B" w:rsidR="00AC6018" w:rsidRDefault="00AC6018" w:rsidP="00AC6018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78" w:type="dxa"/>
            <w:shd w:val="clear" w:color="auto" w:fill="auto"/>
          </w:tcPr>
          <w:p w14:paraId="14D4E808" w14:textId="306E9F88" w:rsidR="00AC6018" w:rsidRPr="005452D8" w:rsidRDefault="00FF59E7" w:rsidP="00AC6018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9E7">
              <w:rPr>
                <w:rFonts w:ascii="Arial" w:hAnsi="Arial" w:cs="Arial"/>
                <w:sz w:val="20"/>
                <w:szCs w:val="20"/>
              </w:rPr>
              <w:t>Amendment of Sec. 3.4 of the remuneration policy regarding the compensation structure of non-</w:t>
            </w:r>
            <w:r w:rsidR="00FB5B80">
              <w:rPr>
                <w:rFonts w:ascii="Arial" w:hAnsi="Arial" w:cs="Arial"/>
                <w:sz w:val="20"/>
                <w:szCs w:val="20"/>
              </w:rPr>
              <w:t>e</w:t>
            </w:r>
            <w:r w:rsidRPr="00FF59E7">
              <w:rPr>
                <w:rFonts w:ascii="Arial" w:hAnsi="Arial" w:cs="Arial"/>
                <w:sz w:val="20"/>
                <w:szCs w:val="20"/>
              </w:rPr>
              <w:t>xecutive directors in relation to grant of options</w:t>
            </w:r>
          </w:p>
        </w:tc>
        <w:tc>
          <w:tcPr>
            <w:tcW w:w="806" w:type="dxa"/>
            <w:shd w:val="clear" w:color="auto" w:fill="auto"/>
          </w:tcPr>
          <w:p w14:paraId="46D633DA" w14:textId="5BC0DC62" w:rsidR="00AC6018" w:rsidRDefault="00FB5B8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06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22900DD6" w14:textId="10D393CA" w:rsidR="00AC6018" w:rsidRDefault="00FB5B8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216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0B6F83D7" w14:textId="1FD96D59" w:rsidR="00AC6018" w:rsidRDefault="00FB5B80" w:rsidP="00AC6018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882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C6018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7C6A34EC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17D3773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0BC4F80B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9B1B0C">
        <w:rPr>
          <w:rFonts w:ascii="Arial" w:hAnsi="Arial" w:cs="Arial"/>
          <w:sz w:val="20"/>
          <w:szCs w:val="20"/>
        </w:rPr>
        <w:t>All of the foregoing comes with the right of substitution. This power of attorney shall be governed exclusively by the laws of the European part of the Netherlands.</w:t>
      </w:r>
    </w:p>
    <w:p w14:paraId="1E6C797E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66753C2D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3A9280A9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215EA5F8" w14:textId="77777777" w:rsidR="00A405EA" w:rsidRPr="004C30F8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4711D503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225BD98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________________________</w:t>
      </w:r>
      <w:r w:rsidRPr="004C30F8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CE71A1A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(signature)</w:t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  <w:t>(date and place)</w:t>
      </w:r>
    </w:p>
    <w:p w14:paraId="58E145E3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55430BA0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0821E420" w14:textId="77777777" w:rsidR="009B1B0C" w:rsidRPr="004C30F8" w:rsidRDefault="009B1B0C" w:rsidP="009B1B0C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! PLEAS</w:t>
      </w:r>
      <w:r>
        <w:rPr>
          <w:rFonts w:ascii="Arial" w:hAnsi="Arial" w:cs="Arial"/>
          <w:sz w:val="20"/>
          <w:szCs w:val="20"/>
        </w:rPr>
        <w:t>E DO</w:t>
      </w:r>
      <w:r w:rsidRPr="004C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 w:rsidRPr="004C30F8">
        <w:rPr>
          <w:rFonts w:ascii="Arial" w:hAnsi="Arial" w:cs="Arial"/>
          <w:sz w:val="20"/>
          <w:szCs w:val="20"/>
        </w:rPr>
        <w:t xml:space="preserve">FORGET TO COMPLETE your personal DETAILS AT THE BEGINNING OF THIS DOCUMENT and the number of </w:t>
      </w:r>
      <w:r>
        <w:rPr>
          <w:rFonts w:ascii="Arial" w:hAnsi="Arial" w:cs="Arial"/>
          <w:sz w:val="20"/>
          <w:szCs w:val="20"/>
        </w:rPr>
        <w:t xml:space="preserve">shareS </w:t>
      </w:r>
      <w:r w:rsidRPr="004C30F8">
        <w:rPr>
          <w:rFonts w:ascii="Arial" w:hAnsi="Arial" w:cs="Arial"/>
          <w:sz w:val="20"/>
          <w:szCs w:val="20"/>
        </w:rPr>
        <w:t>!</w:t>
      </w:r>
    </w:p>
    <w:p w14:paraId="173961CA" w14:textId="5817BD4D" w:rsidR="009B1B0C" w:rsidRPr="004C30F8" w:rsidRDefault="009B1B0C" w:rsidP="009B1B0C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by </w:t>
      </w:r>
      <w:r>
        <w:rPr>
          <w:rFonts w:ascii="Arial" w:hAnsi="Arial" w:cs="Arial"/>
          <w:sz w:val="20"/>
          <w:szCs w:val="20"/>
        </w:rPr>
        <w:t>17:00 hours</w:t>
      </w:r>
      <w:r w:rsidRPr="004C30F8">
        <w:rPr>
          <w:rFonts w:ascii="Arial" w:hAnsi="Arial" w:cs="Arial"/>
          <w:sz w:val="20"/>
          <w:szCs w:val="20"/>
        </w:rPr>
        <w:t xml:space="preserve"> (CE</w:t>
      </w:r>
      <w:r>
        <w:rPr>
          <w:rFonts w:ascii="Arial" w:hAnsi="Arial" w:cs="Arial"/>
          <w:sz w:val="20"/>
          <w:szCs w:val="20"/>
        </w:rPr>
        <w:t>S</w:t>
      </w:r>
      <w:r w:rsidRPr="004C30F8">
        <w:rPr>
          <w:rFonts w:ascii="Arial" w:hAnsi="Arial" w:cs="Arial"/>
          <w:sz w:val="20"/>
          <w:szCs w:val="20"/>
        </w:rPr>
        <w:t xml:space="preserve">T) on </w:t>
      </w:r>
      <w:r w:rsidR="00257DE7">
        <w:rPr>
          <w:rFonts w:ascii="Arial" w:hAnsi="Arial" w:cs="Arial"/>
          <w:sz w:val="20"/>
          <w:szCs w:val="20"/>
        </w:rPr>
        <w:t>22 June</w:t>
      </w:r>
      <w:r>
        <w:rPr>
          <w:rFonts w:ascii="Arial" w:hAnsi="Arial" w:cs="Arial"/>
          <w:sz w:val="20"/>
          <w:szCs w:val="20"/>
        </w:rPr>
        <w:t xml:space="preserve"> 2</w:t>
      </w:r>
      <w:r w:rsidR="00F73E98">
        <w:rPr>
          <w:rFonts w:ascii="Arial" w:hAnsi="Arial" w:cs="Arial"/>
          <w:sz w:val="20"/>
          <w:szCs w:val="20"/>
        </w:rPr>
        <w:t>02</w:t>
      </w:r>
      <w:r w:rsidR="00606233">
        <w:rPr>
          <w:rFonts w:ascii="Arial" w:hAnsi="Arial" w:cs="Arial"/>
          <w:sz w:val="20"/>
          <w:szCs w:val="20"/>
        </w:rPr>
        <w:t>2</w:t>
      </w:r>
      <w:r w:rsidRPr="004C30F8">
        <w:rPr>
          <w:rFonts w:ascii="Arial" w:hAnsi="Arial" w:cs="Arial"/>
          <w:sz w:val="20"/>
          <w:szCs w:val="20"/>
        </w:rPr>
        <w:t xml:space="preserve"> at the following address:</w:t>
      </w:r>
    </w:p>
    <w:p w14:paraId="0F6944C6" w14:textId="77777777" w:rsidR="009B1B0C" w:rsidRPr="004C30F8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>NOXXON Pharma N.V.</w:t>
      </w:r>
    </w:p>
    <w:p w14:paraId="548010DB" w14:textId="77777777" w:rsidR="00585CB5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 xml:space="preserve">Attn: </w:t>
      </w:r>
      <w:r w:rsidR="00585CB5" w:rsidRPr="00585CB5">
        <w:rPr>
          <w:rFonts w:ascii="Arial" w:hAnsi="Arial"/>
          <w:sz w:val="20"/>
          <w:szCs w:val="20"/>
        </w:rPr>
        <w:t xml:space="preserve">Mrs. K.C. Ophoff, general counsel </w:t>
      </w:r>
    </w:p>
    <w:p w14:paraId="501392D9" w14:textId="77777777" w:rsidR="009B1B0C" w:rsidRPr="00130BE0" w:rsidRDefault="009B1B0C" w:rsidP="009B1B0C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30BE0">
        <w:rPr>
          <w:rFonts w:ascii="Arial" w:hAnsi="Arial" w:cs="Arial"/>
          <w:sz w:val="20"/>
          <w:szCs w:val="20"/>
          <w:lang w:val="de-DE"/>
        </w:rPr>
        <w:t>Max-Dohrn-Strasse 8-10</w:t>
      </w:r>
    </w:p>
    <w:p w14:paraId="19F58140" w14:textId="77777777" w:rsidR="009B1B0C" w:rsidRPr="00A405EA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  <w:lang w:val="de-DE"/>
        </w:rPr>
      </w:pPr>
      <w:r w:rsidRPr="00A405EA">
        <w:rPr>
          <w:rFonts w:ascii="Arial" w:hAnsi="Arial" w:cs="Arial"/>
          <w:sz w:val="20"/>
          <w:szCs w:val="20"/>
          <w:lang w:val="de-DE"/>
        </w:rPr>
        <w:t>10589 Berlin, Germany</w:t>
      </w:r>
      <w:r w:rsidRPr="00A405EA">
        <w:rPr>
          <w:rFonts w:ascii="Arial" w:hAnsi="Arial"/>
          <w:sz w:val="20"/>
          <w:szCs w:val="20"/>
          <w:lang w:val="de-DE"/>
        </w:rPr>
        <w:t xml:space="preserve"> </w:t>
      </w:r>
    </w:p>
    <w:p w14:paraId="7A6C35BC" w14:textId="77777777" w:rsidR="00135FEB" w:rsidRPr="004C30F8" w:rsidRDefault="009B1B0C" w:rsidP="00DA178E">
      <w:pPr>
        <w:rPr>
          <w:rFonts w:ascii="Arial" w:hAnsi="Arial" w:cs="Arial"/>
          <w:sz w:val="22"/>
          <w:szCs w:val="22"/>
          <w:lang w:val="de-DE"/>
        </w:rPr>
      </w:pPr>
      <w:r w:rsidRPr="00A405EA">
        <w:rPr>
          <w:rFonts w:ascii="Arial" w:hAnsi="Arial"/>
          <w:sz w:val="20"/>
          <w:szCs w:val="20"/>
          <w:lang w:val="de-DE"/>
        </w:rPr>
        <w:t>e-mail: shareholders@noxxon.com</w:t>
      </w:r>
    </w:p>
    <w:sectPr w:rsidR="00135FEB" w:rsidRPr="004C30F8" w:rsidSect="00074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C62F" w14:textId="77777777" w:rsidR="00EC3062" w:rsidRDefault="00EC3062">
      <w:r>
        <w:separator/>
      </w:r>
    </w:p>
  </w:endnote>
  <w:endnote w:type="continuationSeparator" w:id="0">
    <w:p w14:paraId="4E2D034B" w14:textId="77777777" w:rsidR="00EC3062" w:rsidRDefault="00EC3062">
      <w:r>
        <w:continuationSeparator/>
      </w:r>
    </w:p>
  </w:endnote>
  <w:endnote w:type="continuationNotice" w:id="1">
    <w:p w14:paraId="634F6B0E" w14:textId="77777777" w:rsidR="00EC3062" w:rsidRDefault="00EC3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A9E0" w14:textId="77777777" w:rsidR="001A30E2" w:rsidRDefault="001A3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2FC0" w14:textId="77777777" w:rsidR="00334F02" w:rsidRDefault="00135FEB">
    <w:pPr>
      <w:pStyle w:val="Fuzeile"/>
    </w:pPr>
    <w:r>
      <w:tab/>
    </w:r>
    <w:bookmarkStart w:id="1" w:name="Page"/>
    <w:bookmarkEnd w:id="1"/>
    <w:r>
      <w:t xml:space="preserve">Page </w:t>
    </w:r>
    <w:bookmarkStart w:id="2" w:name="PageNo"/>
    <w:bookmarkEnd w:id="2"/>
    <w:r>
      <w:fldChar w:fldCharType="begin"/>
    </w:r>
    <w:r>
      <w:instrText xml:space="preserve"> PAGE     </w:instrText>
    </w:r>
    <w:r>
      <w:fldChar w:fldCharType="separate"/>
    </w:r>
    <w:r w:rsidR="002B3E3C">
      <w:rPr>
        <w:noProof/>
      </w:rPr>
      <w:t>2</w:t>
    </w:r>
    <w:r>
      <w:fldChar w:fldCharType="end"/>
    </w:r>
  </w:p>
  <w:p w14:paraId="3F1CD043" w14:textId="7528997B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3BAA7E" wp14:editId="759F23AD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84269" w14:textId="6B4DC05F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616A35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616A35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616A35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616A35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616A35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616A35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616A35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2D28A471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43BA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95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AUI/BB5wEAALY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56484269" w14:textId="6B4DC05F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616A35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616A35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616A35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616A35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616A35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616A35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616A35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2D28A471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534D" w14:textId="22CF5723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008A254" wp14:editId="44343B2F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91E3" w14:textId="58454225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616A35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616A35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616A35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616A35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616A35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616A35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616A35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698A72E0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008A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9.95pt;width:201.6pt;height:20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B8cUc15wEAAL0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2F1591E3" w14:textId="58454225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616A35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616A35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616A35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616A35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616A35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616A35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616A35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698A72E0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F479" w14:textId="77777777" w:rsidR="00EC3062" w:rsidRDefault="00EC3062">
      <w:pPr>
        <w:pStyle w:val="FootNoteSeparator"/>
      </w:pPr>
    </w:p>
  </w:footnote>
  <w:footnote w:type="continuationSeparator" w:id="0">
    <w:p w14:paraId="33DEE051" w14:textId="77777777" w:rsidR="00EC3062" w:rsidRDefault="00EC3062">
      <w:pPr>
        <w:pStyle w:val="FootNoteSeparator"/>
      </w:pPr>
    </w:p>
  </w:footnote>
  <w:footnote w:type="continuationNotice" w:id="1">
    <w:p w14:paraId="0BE364BA" w14:textId="77777777" w:rsidR="00EC3062" w:rsidRDefault="00EC3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0E13" w14:textId="77777777" w:rsidR="001A30E2" w:rsidRDefault="001A3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9E1" w14:textId="77777777" w:rsidR="00135FEB" w:rsidRDefault="00135FEB">
    <w:pPr>
      <w:pStyle w:val="HeaderCPN"/>
    </w:pPr>
    <w:bookmarkStart w:id="0" w:name="HPN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D01" w14:textId="77777777" w:rsidR="001A30E2" w:rsidRDefault="001A3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LastTrailerInserted_2832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mSEGsValidated" w:val="1"/>
    <w:docVar w:name="zzmpLegacyTrailerRemoved" w:val="True"/>
    <w:docVar w:name="zzmpLTFontsClean" w:val="True"/>
    <w:docVar w:name="zzmpnSession" w:val="0,9799616"/>
  </w:docVars>
  <w:rsids>
    <w:rsidRoot w:val="00455ACB"/>
    <w:rsid w:val="0000396E"/>
    <w:rsid w:val="00004186"/>
    <w:rsid w:val="00007419"/>
    <w:rsid w:val="00023BF1"/>
    <w:rsid w:val="00074463"/>
    <w:rsid w:val="0009540C"/>
    <w:rsid w:val="000B3836"/>
    <w:rsid w:val="000B48E2"/>
    <w:rsid w:val="000C311C"/>
    <w:rsid w:val="000C31F7"/>
    <w:rsid w:val="000D1A51"/>
    <w:rsid w:val="000E3AF0"/>
    <w:rsid w:val="001068C4"/>
    <w:rsid w:val="00130BE0"/>
    <w:rsid w:val="00135FEB"/>
    <w:rsid w:val="001421C9"/>
    <w:rsid w:val="0014790B"/>
    <w:rsid w:val="00163D84"/>
    <w:rsid w:val="00171ECD"/>
    <w:rsid w:val="001818AA"/>
    <w:rsid w:val="00196002"/>
    <w:rsid w:val="001A30E2"/>
    <w:rsid w:val="001D5F78"/>
    <w:rsid w:val="001F6441"/>
    <w:rsid w:val="001F673C"/>
    <w:rsid w:val="00202A5F"/>
    <w:rsid w:val="00220A13"/>
    <w:rsid w:val="00235829"/>
    <w:rsid w:val="00235B93"/>
    <w:rsid w:val="0024389B"/>
    <w:rsid w:val="00243E47"/>
    <w:rsid w:val="002532B3"/>
    <w:rsid w:val="002549D9"/>
    <w:rsid w:val="00257DE7"/>
    <w:rsid w:val="002744C9"/>
    <w:rsid w:val="002B3E3C"/>
    <w:rsid w:val="00321E05"/>
    <w:rsid w:val="00332277"/>
    <w:rsid w:val="00334F02"/>
    <w:rsid w:val="0035225C"/>
    <w:rsid w:val="003560FB"/>
    <w:rsid w:val="00357ED0"/>
    <w:rsid w:val="00377DCF"/>
    <w:rsid w:val="00381766"/>
    <w:rsid w:val="00387AF9"/>
    <w:rsid w:val="00394DB7"/>
    <w:rsid w:val="003C30BA"/>
    <w:rsid w:val="003C6A77"/>
    <w:rsid w:val="003D7A12"/>
    <w:rsid w:val="003F5FB0"/>
    <w:rsid w:val="0041476B"/>
    <w:rsid w:val="004168DA"/>
    <w:rsid w:val="004437FA"/>
    <w:rsid w:val="004559C1"/>
    <w:rsid w:val="00455ACB"/>
    <w:rsid w:val="004755ED"/>
    <w:rsid w:val="00475C75"/>
    <w:rsid w:val="004A7B2B"/>
    <w:rsid w:val="004B4677"/>
    <w:rsid w:val="004C30F8"/>
    <w:rsid w:val="004C5908"/>
    <w:rsid w:val="004C7AE2"/>
    <w:rsid w:val="004D227C"/>
    <w:rsid w:val="004D3A6E"/>
    <w:rsid w:val="004E2CED"/>
    <w:rsid w:val="004F13D9"/>
    <w:rsid w:val="004F7DAF"/>
    <w:rsid w:val="005452D8"/>
    <w:rsid w:val="0055759E"/>
    <w:rsid w:val="00585CB5"/>
    <w:rsid w:val="005A7703"/>
    <w:rsid w:val="005B49E0"/>
    <w:rsid w:val="005D781A"/>
    <w:rsid w:val="005E334A"/>
    <w:rsid w:val="005F1E53"/>
    <w:rsid w:val="00606233"/>
    <w:rsid w:val="00616A35"/>
    <w:rsid w:val="00646D8B"/>
    <w:rsid w:val="00660EDB"/>
    <w:rsid w:val="00666CA4"/>
    <w:rsid w:val="00674353"/>
    <w:rsid w:val="00693E2B"/>
    <w:rsid w:val="006A4EB4"/>
    <w:rsid w:val="006D2A88"/>
    <w:rsid w:val="006D66E4"/>
    <w:rsid w:val="006E1065"/>
    <w:rsid w:val="006E4423"/>
    <w:rsid w:val="007030C4"/>
    <w:rsid w:val="00703136"/>
    <w:rsid w:val="00714389"/>
    <w:rsid w:val="007553AB"/>
    <w:rsid w:val="00763877"/>
    <w:rsid w:val="007B2941"/>
    <w:rsid w:val="007C3E28"/>
    <w:rsid w:val="007C74B2"/>
    <w:rsid w:val="007F1813"/>
    <w:rsid w:val="007F37BC"/>
    <w:rsid w:val="0080725C"/>
    <w:rsid w:val="0081313C"/>
    <w:rsid w:val="008236EE"/>
    <w:rsid w:val="00837F58"/>
    <w:rsid w:val="00860CA2"/>
    <w:rsid w:val="00863A17"/>
    <w:rsid w:val="00864642"/>
    <w:rsid w:val="0086575E"/>
    <w:rsid w:val="0087274E"/>
    <w:rsid w:val="008822A8"/>
    <w:rsid w:val="008A36C6"/>
    <w:rsid w:val="008A6636"/>
    <w:rsid w:val="008B1C94"/>
    <w:rsid w:val="008C0616"/>
    <w:rsid w:val="008E565D"/>
    <w:rsid w:val="00915D68"/>
    <w:rsid w:val="00925FB6"/>
    <w:rsid w:val="0093209E"/>
    <w:rsid w:val="009771E8"/>
    <w:rsid w:val="00980E58"/>
    <w:rsid w:val="009A19CF"/>
    <w:rsid w:val="009A3724"/>
    <w:rsid w:val="009B1B0C"/>
    <w:rsid w:val="009B60A6"/>
    <w:rsid w:val="00A10EB0"/>
    <w:rsid w:val="00A368AA"/>
    <w:rsid w:val="00A405EA"/>
    <w:rsid w:val="00A4635A"/>
    <w:rsid w:val="00A65E54"/>
    <w:rsid w:val="00A95B25"/>
    <w:rsid w:val="00AA09C9"/>
    <w:rsid w:val="00AA780A"/>
    <w:rsid w:val="00AC0F4D"/>
    <w:rsid w:val="00AC3374"/>
    <w:rsid w:val="00AC6018"/>
    <w:rsid w:val="00AD19A2"/>
    <w:rsid w:val="00AD27B2"/>
    <w:rsid w:val="00AF5CD8"/>
    <w:rsid w:val="00B02418"/>
    <w:rsid w:val="00B057C0"/>
    <w:rsid w:val="00B1764B"/>
    <w:rsid w:val="00B374F9"/>
    <w:rsid w:val="00B44DF6"/>
    <w:rsid w:val="00B4671F"/>
    <w:rsid w:val="00B545A1"/>
    <w:rsid w:val="00B67FE9"/>
    <w:rsid w:val="00BC0B7F"/>
    <w:rsid w:val="00C03E18"/>
    <w:rsid w:val="00C05491"/>
    <w:rsid w:val="00C36297"/>
    <w:rsid w:val="00C47500"/>
    <w:rsid w:val="00C56F32"/>
    <w:rsid w:val="00C73D7A"/>
    <w:rsid w:val="00C74037"/>
    <w:rsid w:val="00C836E3"/>
    <w:rsid w:val="00CB1FC6"/>
    <w:rsid w:val="00CC038C"/>
    <w:rsid w:val="00CC40DF"/>
    <w:rsid w:val="00CD0501"/>
    <w:rsid w:val="00CE3DAB"/>
    <w:rsid w:val="00CE7DBB"/>
    <w:rsid w:val="00D0444D"/>
    <w:rsid w:val="00D118A1"/>
    <w:rsid w:val="00D13EB4"/>
    <w:rsid w:val="00D32037"/>
    <w:rsid w:val="00D71072"/>
    <w:rsid w:val="00D76A6F"/>
    <w:rsid w:val="00D81F1B"/>
    <w:rsid w:val="00DA178E"/>
    <w:rsid w:val="00DA1AE2"/>
    <w:rsid w:val="00DC6731"/>
    <w:rsid w:val="00DD2517"/>
    <w:rsid w:val="00DE35BE"/>
    <w:rsid w:val="00DF15D5"/>
    <w:rsid w:val="00DF5C4A"/>
    <w:rsid w:val="00DF6F8D"/>
    <w:rsid w:val="00E2521E"/>
    <w:rsid w:val="00E45323"/>
    <w:rsid w:val="00E800F8"/>
    <w:rsid w:val="00E80615"/>
    <w:rsid w:val="00EA1358"/>
    <w:rsid w:val="00EB5297"/>
    <w:rsid w:val="00EC3062"/>
    <w:rsid w:val="00EC4748"/>
    <w:rsid w:val="00EC61E5"/>
    <w:rsid w:val="00F0141F"/>
    <w:rsid w:val="00F25BF3"/>
    <w:rsid w:val="00F323C6"/>
    <w:rsid w:val="00F333CB"/>
    <w:rsid w:val="00F503DA"/>
    <w:rsid w:val="00F670C1"/>
    <w:rsid w:val="00F71F42"/>
    <w:rsid w:val="00F73E98"/>
    <w:rsid w:val="00FA4670"/>
    <w:rsid w:val="00FB5B80"/>
    <w:rsid w:val="00FC5824"/>
    <w:rsid w:val="00FC6847"/>
    <w:rsid w:val="00FC7332"/>
    <w:rsid w:val="00FD0EB8"/>
    <w:rsid w:val="00FD130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86D08F4"/>
  <w15:chartTrackingRefBased/>
  <w15:docId w15:val="{4A6075CD-C2DE-4FFA-9BC9-51A84B4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274E"/>
    <w:rPr>
      <w:sz w:val="24"/>
      <w:szCs w:val="24"/>
      <w:lang w:val="en-GB" w:eastAsia="en-US"/>
    </w:rPr>
  </w:style>
  <w:style w:type="paragraph" w:styleId="berschrift1">
    <w:name w:val="heading 1"/>
    <w:basedOn w:val="Textkrper"/>
    <w:next w:val="Textkrper"/>
    <w:qFormat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qFormat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qFormat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qFormat/>
    <w:pPr>
      <w:outlineLvl w:val="3"/>
    </w:pPr>
  </w:style>
  <w:style w:type="paragraph" w:styleId="berschrift5">
    <w:name w:val="heading 5"/>
    <w:basedOn w:val="Textkrper"/>
    <w:next w:val="Textkrper"/>
    <w:qFormat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qFormat/>
    <w:pPr>
      <w:keepNext/>
      <w:keepLines/>
      <w:outlineLvl w:val="6"/>
    </w:pPr>
  </w:style>
  <w:style w:type="paragraph" w:styleId="berschrift8">
    <w:name w:val="heading 8"/>
    <w:basedOn w:val="Textkrper"/>
    <w:next w:val="Textkrper"/>
    <w:qFormat/>
    <w:pPr>
      <w:jc w:val="left"/>
      <w:outlineLvl w:val="7"/>
    </w:pPr>
  </w:style>
  <w:style w:type="paragraph" w:styleId="berschrift9">
    <w:name w:val="heading 9"/>
    <w:basedOn w:val="Textkrper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40"/>
      <w:jc w:val="both"/>
    </w:pPr>
  </w:style>
  <w:style w:type="paragraph" w:styleId="Kopfzeile">
    <w:name w:val="header"/>
    <w:basedOn w:val="Textkrper"/>
    <w:pPr>
      <w:tabs>
        <w:tab w:val="right" w:pos="8280"/>
      </w:tabs>
      <w:spacing w:after="0"/>
      <w:jc w:val="right"/>
    </w:pPr>
    <w:rPr>
      <w:sz w:val="16"/>
    </w:rPr>
  </w:style>
  <w:style w:type="paragraph" w:styleId="Fuzeile">
    <w:name w:val="footer"/>
    <w:basedOn w:val="Textkrper"/>
    <w:link w:val="FuzeileZchn"/>
    <w:pPr>
      <w:tabs>
        <w:tab w:val="right" w:pos="8280"/>
      </w:tabs>
      <w:spacing w:after="0"/>
    </w:pPr>
    <w:rPr>
      <w:sz w:val="16"/>
    </w:rPr>
  </w:style>
  <w:style w:type="character" w:styleId="Seitenzahl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Textkrper"/>
    <w:pPr>
      <w:ind w:left="720" w:hanging="720"/>
    </w:pPr>
  </w:style>
  <w:style w:type="paragraph" w:styleId="RGV-berschrift">
    <w:name w:val="toa heading"/>
    <w:basedOn w:val="Standard"/>
    <w:next w:val="Stand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Textkrper"/>
    <w:pPr>
      <w:tabs>
        <w:tab w:val="right" w:pos="1296"/>
      </w:tabs>
      <w:ind w:left="1440" w:hanging="1440"/>
    </w:pPr>
  </w:style>
  <w:style w:type="paragraph" w:customStyle="1" w:styleId="A0">
    <w:name w:val="A"/>
    <w:basedOn w:val="Textkrper"/>
    <w:pPr>
      <w:ind w:left="1872" w:hanging="432"/>
    </w:pPr>
  </w:style>
  <w:style w:type="paragraph" w:customStyle="1" w:styleId="Address">
    <w:name w:val="Address"/>
    <w:basedOn w:val="Textkrper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Textkrper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Textkrper"/>
    <w:pPr>
      <w:numPr>
        <w:numId w:val="1"/>
      </w:numPr>
    </w:pPr>
  </w:style>
  <w:style w:type="paragraph" w:customStyle="1" w:styleId="FWRecital">
    <w:name w:val="FWRecital"/>
    <w:basedOn w:val="Textkrper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berschrift">
    <w:name w:val="index heading"/>
    <w:basedOn w:val="Stand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berschrift"/>
    <w:pPr>
      <w:tabs>
        <w:tab w:val="right" w:pos="8280"/>
      </w:tabs>
      <w:jc w:val="left"/>
    </w:pPr>
  </w:style>
  <w:style w:type="paragraph" w:customStyle="1" w:styleId="MarginalNote">
    <w:name w:val="Marginal Note"/>
    <w:basedOn w:val="Textkrper"/>
    <w:next w:val="Textkrper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nrede">
    <w:name w:val="Salutation"/>
    <w:basedOn w:val="Textkrper"/>
    <w:next w:val="Standard"/>
  </w:style>
  <w:style w:type="paragraph" w:customStyle="1" w:styleId="Sealing">
    <w:name w:val="Sealing"/>
    <w:basedOn w:val="Textkrper"/>
    <w:pPr>
      <w:keepLines/>
      <w:tabs>
        <w:tab w:val="left" w:pos="1728"/>
        <w:tab w:val="left" w:pos="4320"/>
      </w:tabs>
      <w:spacing w:after="480"/>
    </w:pPr>
  </w:style>
  <w:style w:type="paragraph" w:styleId="Verzeichnis1">
    <w:name w:val="toc 1"/>
    <w:basedOn w:val="Textkrper"/>
    <w:next w:val="Textkrper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Textkrper"/>
    <w:next w:val="Textkrper"/>
    <w:pPr>
      <w:keepNext/>
      <w:keepLines/>
    </w:pPr>
    <w:rPr>
      <w:b/>
    </w:rPr>
  </w:style>
  <w:style w:type="character" w:styleId="Funotenzeichen">
    <w:name w:val="footnote reference"/>
    <w:rPr>
      <w:vertAlign w:val="superscript"/>
    </w:rPr>
  </w:style>
  <w:style w:type="paragraph" w:styleId="Funotentext">
    <w:name w:val="footnote text"/>
    <w:basedOn w:val="Textkrpe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rd"/>
    <w:pPr>
      <w:pBdr>
        <w:top w:val="single" w:sz="4" w:space="1" w:color="auto"/>
      </w:pBdr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Standard"/>
    <w:pPr>
      <w:numPr>
        <w:numId w:val="12"/>
      </w:numPr>
    </w:pPr>
  </w:style>
  <w:style w:type="paragraph" w:styleId="Aufzhlungszeichen3">
    <w:name w:val="List Bullet 3"/>
    <w:basedOn w:val="Standard"/>
    <w:pPr>
      <w:numPr>
        <w:numId w:val="13"/>
      </w:numPr>
    </w:pPr>
  </w:style>
  <w:style w:type="paragraph" w:styleId="Aufzhlungszeichen4">
    <w:name w:val="List Bullet 4"/>
    <w:basedOn w:val="Standard"/>
    <w:pPr>
      <w:numPr>
        <w:numId w:val="14"/>
      </w:numPr>
    </w:pPr>
  </w:style>
  <w:style w:type="paragraph" w:styleId="Aufzhlungszeichen5">
    <w:name w:val="List Bullet 5"/>
    <w:basedOn w:val="Standard"/>
    <w:pPr>
      <w:numPr>
        <w:numId w:val="15"/>
      </w:numPr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character" w:customStyle="1" w:styleId="FuzeileZchn">
    <w:name w:val="Fußzeile Zchn"/>
    <w:link w:val="Fuzeile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Textkrper"/>
    <w:pPr>
      <w:spacing w:before="360" w:after="0"/>
      <w:jc w:val="right"/>
    </w:pPr>
  </w:style>
  <w:style w:type="paragraph" w:styleId="Datum">
    <w:name w:val="Date"/>
    <w:basedOn w:val="Standard"/>
    <w:next w:val="Standard"/>
  </w:style>
  <w:style w:type="paragraph" w:customStyle="1" w:styleId="MacPacTrailer">
    <w:name w:val="MacPac Trailer"/>
    <w:rsid w:val="002B3E3C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fzeile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Sprechblasentext">
    <w:name w:val="Balloon Text"/>
    <w:basedOn w:val="Standard"/>
    <w:link w:val="SprechblasentextZchn"/>
    <w:rsid w:val="00334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TextkrperZchn">
    <w:name w:val="Textkörper Zchn"/>
    <w:link w:val="Textkrper"/>
    <w:rsid w:val="000B3836"/>
    <w:rPr>
      <w:sz w:val="24"/>
      <w:szCs w:val="24"/>
      <w:lang w:val="en-GB"/>
    </w:rPr>
  </w:style>
  <w:style w:type="table" w:styleId="Tabellenraster">
    <w:name w:val="Table Grid"/>
    <w:basedOn w:val="NormaleTabelle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E3A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AF0"/>
    <w:rPr>
      <w:sz w:val="20"/>
      <w:szCs w:val="20"/>
    </w:rPr>
  </w:style>
  <w:style w:type="character" w:customStyle="1" w:styleId="KommentartextZchn">
    <w:name w:val="Kommentartext Zchn"/>
    <w:link w:val="Kommentartext"/>
    <w:rsid w:val="000E3AF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3AF0"/>
    <w:rPr>
      <w:b/>
      <w:bCs/>
    </w:rPr>
  </w:style>
  <w:style w:type="character" w:customStyle="1" w:styleId="KommentarthemaZchn">
    <w:name w:val="Kommentarthema Zchn"/>
    <w:link w:val="Kommentarthema"/>
    <w:rsid w:val="000E3AF0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2521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17" ma:contentTypeDescription="Ein neues Dokument erstellen." ma:contentTypeScope="" ma:versionID="b9ff31d34aae0f9ad8f4d51eea2e635a">
  <xsd:schema xmlns:xsd="http://www.w3.org/2001/XMLSchema" xmlns:xs="http://www.w3.org/2001/XMLSchema" xmlns:p="http://schemas.microsoft.com/office/2006/metadata/properties" xmlns:ns2="402dd8ed-7934-449f-97ce-44df6ce40c81" xmlns:ns3="8c3a9c15-cba3-4935-a52d-bab39dacfb1c" targetNamespace="http://schemas.microsoft.com/office/2006/metadata/properties" ma:root="true" ma:fieldsID="9cf61392ade2834c6bee922b8eb0d758" ns2:_="" ns3:_="">
    <xsd:import namespace="402dd8ed-7934-449f-97ce-44df6ce40c81"/>
    <xsd:import namespace="8c3a9c15-cba3-4935-a52d-bab39dacf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262e80-ac28-4fdd-bba7-0adabbe29333}" ma:internalName="TaxCatchAll" ma:showField="CatchAllData" ma:web="402dd8ed-7934-449f-97ce-44df6ce4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9c15-cba3-4935-a52d-bab39dac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Draft"/>
              <xsd:enumeration value="Ready for translation"/>
              <xsd:enumeration value="Cleanup and Boilerplate"/>
              <xsd:enumeration value="Final"/>
            </xsd:restriction>
          </xsd:simpleType>
        </xsd:un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9b6e0d9-2468-4150-b501-317fcb55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c3a9c15-cba3-4935-a52d-bab39dacfb1c" xsi:nil="true"/>
    <SharedWithUsers xmlns="402dd8ed-7934-449f-97ce-44df6ce40c81">
      <UserInfo>
        <DisplayName>Christian Mihm</DisplayName>
        <AccountId>3</AccountId>
        <AccountType/>
      </UserInfo>
      <UserInfo>
        <DisplayName>Aram Mangasarian</DisplayName>
        <AccountId>13</AccountId>
        <AccountType/>
      </UserInfo>
      <UserInfo>
        <DisplayName>Heike Balzer</DisplayName>
        <AccountId>15</AccountId>
        <AccountType/>
      </UserInfo>
      <UserInfo>
        <DisplayName>Ewelina Staniuk</DisplayName>
        <AccountId>60</AccountId>
        <AccountType/>
      </UserInfo>
      <UserInfo>
        <DisplayName>Karen Ophoff</DisplayName>
        <AccountId>14</AccountId>
        <AccountType/>
      </UserInfo>
    </SharedWithUsers>
    <_Flow_SignoffStatus xmlns="8c3a9c15-cba3-4935-a52d-bab39dacfb1c" xsi:nil="true"/>
    <lcf76f155ced4ddcb4097134ff3c332f xmlns="8c3a9c15-cba3-4935-a52d-bab39dacfb1c">
      <Terms xmlns="http://schemas.microsoft.com/office/infopath/2007/PartnerControls"/>
    </lcf76f155ced4ddcb4097134ff3c332f>
    <TaxCatchAll xmlns="402dd8ed-7934-449f-97ce-44df6ce40c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FC141-A606-4F5A-922D-0CD969A4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dd8ed-7934-449f-97ce-44df6ce40c81"/>
    <ds:schemaRef ds:uri="8c3a9c15-cba3-4935-a52d-bab39dac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956E4-3B59-46AC-8C03-9BDE3F3CF1F2}">
  <ds:schemaRefs>
    <ds:schemaRef ds:uri="http://schemas.microsoft.com/office/2006/metadata/properties"/>
    <ds:schemaRef ds:uri="http://schemas.microsoft.com/office/infopath/2007/PartnerControls"/>
    <ds:schemaRef ds:uri="8c3a9c15-cba3-4935-a52d-bab39dacfb1c"/>
    <ds:schemaRef ds:uri="402dd8ed-7934-449f-97ce-44df6ce40c81"/>
  </ds:schemaRefs>
</ds:datastoreItem>
</file>

<file path=customXml/itemProps3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3</Pages>
  <Words>659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subject/>
  <dc:creator>jvanderlinden</dc:creator>
  <cp:keywords/>
  <dc:description/>
  <cp:lastModifiedBy>Karen Ophoff</cp:lastModifiedBy>
  <cp:revision>12</cp:revision>
  <cp:lastPrinted>2022-04-14T10:59:00Z</cp:lastPrinted>
  <dcterms:created xsi:type="dcterms:W3CDTF">2022-05-25T05:57:00Z</dcterms:created>
  <dcterms:modified xsi:type="dcterms:W3CDTF">2022-05-25T12:40:00Z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170271-0002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AMS6486770</vt:lpwstr>
  </property>
  <property fmtid="{D5CDD505-2E9C-101B-9397-08002B2CF9AE}" pid="38" name="docVersion">
    <vt:lpwstr>3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  <property fmtid="{D5CDD505-2E9C-101B-9397-08002B2CF9AE}" pid="43" name="ContentTypeId">
    <vt:lpwstr>0x010100D7A7766B8A28224DABF4FE13D90836A2</vt:lpwstr>
  </property>
  <property fmtid="{D5CDD505-2E9C-101B-9397-08002B2CF9AE}" pid="44" name="MediaServiceImageTags">
    <vt:lpwstr/>
  </property>
</Properties>
</file>